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94" w:rsidRDefault="00A51994" w:rsidP="00A51994">
      <w:pPr>
        <w:spacing w:after="0" w:line="240" w:lineRule="auto"/>
        <w:jc w:val="right"/>
        <w:rPr>
          <w:rFonts w:ascii="Arial" w:hAnsi="Arial" w:cs="Arial"/>
          <w:b/>
          <w:sz w:val="40"/>
        </w:rPr>
      </w:pPr>
      <w:r w:rsidRPr="00B54395">
        <w:rPr>
          <w:noProof/>
          <w:lang w:eastAsia="en-GB"/>
        </w:rPr>
        <w:drawing>
          <wp:inline distT="0" distB="0" distL="0" distR="0">
            <wp:extent cx="9144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82625"/>
                    </a:xfrm>
                    <a:prstGeom prst="rect">
                      <a:avLst/>
                    </a:prstGeom>
                    <a:noFill/>
                    <a:ln>
                      <a:noFill/>
                    </a:ln>
                  </pic:spPr>
                </pic:pic>
              </a:graphicData>
            </a:graphic>
          </wp:inline>
        </w:drawing>
      </w:r>
    </w:p>
    <w:p w:rsidR="00A51994" w:rsidRPr="00C12CB1" w:rsidRDefault="00436C50" w:rsidP="00A51994">
      <w:pPr>
        <w:spacing w:after="0" w:line="240" w:lineRule="auto"/>
        <w:jc w:val="center"/>
        <w:rPr>
          <w:rFonts w:ascii="Arial" w:hAnsi="Arial" w:cs="Arial"/>
          <w:b/>
          <w:sz w:val="40"/>
        </w:rPr>
      </w:pPr>
      <w:r>
        <w:rPr>
          <w:rFonts w:ascii="Arial" w:hAnsi="Arial" w:cs="Arial"/>
          <w:b/>
          <w:sz w:val="40"/>
        </w:rPr>
        <w:t xml:space="preserve">U14, U16 </w:t>
      </w:r>
      <w:r w:rsidR="00A51994" w:rsidRPr="00F85E05">
        <w:rPr>
          <w:rFonts w:ascii="Arial" w:hAnsi="Arial" w:cs="Arial"/>
          <w:b/>
          <w:sz w:val="40"/>
        </w:rPr>
        <w:t>Basketball</w:t>
      </w:r>
    </w:p>
    <w:p w:rsidR="00A51994" w:rsidRPr="00B53E6A" w:rsidRDefault="00A51994" w:rsidP="00A51994">
      <w:pPr>
        <w:spacing w:after="0" w:line="240" w:lineRule="auto"/>
        <w:rPr>
          <w:rFonts w:ascii="Arial" w:hAnsi="Arial" w:cs="Arial"/>
        </w:rPr>
      </w:pPr>
    </w:p>
    <w:p w:rsidR="00A51994" w:rsidRDefault="00A51994" w:rsidP="00A51994">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450"/>
      </w:tblGrid>
      <w:tr w:rsidR="00A51994" w:rsidRPr="005E21FF" w:rsidTr="00436C50">
        <w:trPr>
          <w:jc w:val="center"/>
        </w:trPr>
        <w:tc>
          <w:tcPr>
            <w:tcW w:w="2578" w:type="dxa"/>
            <w:shd w:val="clear" w:color="auto" w:fill="auto"/>
          </w:tcPr>
          <w:p w:rsidR="00A51994" w:rsidRPr="005E21FF" w:rsidRDefault="00A51994" w:rsidP="00436C50">
            <w:pPr>
              <w:spacing w:after="0" w:line="240" w:lineRule="auto"/>
              <w:rPr>
                <w:rFonts w:ascii="Arial" w:hAnsi="Arial" w:cs="Arial"/>
              </w:rPr>
            </w:pPr>
            <w:r w:rsidRPr="005E21FF">
              <w:rPr>
                <w:rFonts w:ascii="Arial" w:hAnsi="Arial" w:cs="Arial"/>
              </w:rPr>
              <w:t>Format:</w:t>
            </w:r>
          </w:p>
        </w:tc>
        <w:tc>
          <w:tcPr>
            <w:tcW w:w="6438" w:type="dxa"/>
            <w:shd w:val="clear" w:color="auto" w:fill="auto"/>
          </w:tcPr>
          <w:p w:rsidR="00A51994" w:rsidRPr="005E21FF" w:rsidRDefault="00A51994" w:rsidP="00436C50">
            <w:pPr>
              <w:spacing w:after="0" w:line="240" w:lineRule="auto"/>
              <w:rPr>
                <w:rFonts w:ascii="Arial" w:hAnsi="Arial" w:cs="Arial"/>
              </w:rPr>
            </w:pPr>
            <w:r>
              <w:rPr>
                <w:rFonts w:ascii="Arial" w:hAnsi="Arial" w:cs="Arial"/>
              </w:rPr>
              <w:t>Dynamic National Schools Competition</w:t>
            </w:r>
          </w:p>
        </w:tc>
      </w:tr>
      <w:tr w:rsidR="00A51994" w:rsidRPr="005E21FF" w:rsidTr="00436C50">
        <w:trPr>
          <w:jc w:val="center"/>
        </w:trPr>
        <w:tc>
          <w:tcPr>
            <w:tcW w:w="2931" w:type="dxa"/>
            <w:shd w:val="clear" w:color="auto" w:fill="auto"/>
          </w:tcPr>
          <w:p w:rsidR="00A51994" w:rsidRPr="005E21FF" w:rsidRDefault="00A51994" w:rsidP="00436C50">
            <w:pPr>
              <w:spacing w:after="0" w:line="240" w:lineRule="auto"/>
              <w:rPr>
                <w:rFonts w:ascii="Arial" w:hAnsi="Arial" w:cs="Arial"/>
              </w:rPr>
            </w:pPr>
            <w:r w:rsidRPr="005E21FF">
              <w:rPr>
                <w:rFonts w:ascii="Arial" w:hAnsi="Arial" w:cs="Arial"/>
              </w:rPr>
              <w:t>Team &amp; squad numbers:</w:t>
            </w:r>
          </w:p>
        </w:tc>
        <w:tc>
          <w:tcPr>
            <w:tcW w:w="7466" w:type="dxa"/>
            <w:shd w:val="clear" w:color="auto" w:fill="auto"/>
          </w:tcPr>
          <w:p w:rsidR="00A51994" w:rsidRPr="005E21FF" w:rsidRDefault="00A51994" w:rsidP="00436C50">
            <w:pPr>
              <w:spacing w:after="0" w:line="240" w:lineRule="auto"/>
              <w:rPr>
                <w:rFonts w:ascii="Arial" w:hAnsi="Arial" w:cs="Arial"/>
              </w:rPr>
            </w:pPr>
            <w:r>
              <w:rPr>
                <w:rFonts w:ascii="Arial" w:hAnsi="Arial" w:cs="Arial"/>
              </w:rPr>
              <w:t>Minimum 8 players with a maximum of 12 players in squad</w:t>
            </w:r>
          </w:p>
        </w:tc>
      </w:tr>
      <w:tr w:rsidR="00A51994" w:rsidRPr="005E21FF" w:rsidTr="00436C50">
        <w:trPr>
          <w:jc w:val="center"/>
        </w:trPr>
        <w:tc>
          <w:tcPr>
            <w:tcW w:w="2578" w:type="dxa"/>
            <w:shd w:val="clear" w:color="auto" w:fill="auto"/>
          </w:tcPr>
          <w:p w:rsidR="00A51994" w:rsidRPr="005E21FF" w:rsidRDefault="00436C50" w:rsidP="00436C50">
            <w:pPr>
              <w:spacing w:after="0" w:line="240" w:lineRule="auto"/>
              <w:rPr>
                <w:rFonts w:ascii="Arial" w:hAnsi="Arial" w:cs="Arial"/>
              </w:rPr>
            </w:pPr>
            <w:r>
              <w:rPr>
                <w:rFonts w:ascii="Arial" w:hAnsi="Arial" w:cs="Arial"/>
              </w:rPr>
              <w:t>Pathway</w:t>
            </w:r>
            <w:r w:rsidR="00A51994" w:rsidRPr="005E21FF">
              <w:rPr>
                <w:rFonts w:ascii="Arial" w:hAnsi="Arial" w:cs="Arial"/>
              </w:rPr>
              <w:t>:</w:t>
            </w:r>
          </w:p>
        </w:tc>
        <w:tc>
          <w:tcPr>
            <w:tcW w:w="6438" w:type="dxa"/>
            <w:shd w:val="clear" w:color="auto" w:fill="auto"/>
          </w:tcPr>
          <w:p w:rsidR="00A51994" w:rsidRPr="005E21FF" w:rsidRDefault="00436C50" w:rsidP="00436C50">
            <w:pPr>
              <w:spacing w:after="0" w:line="240" w:lineRule="auto"/>
              <w:rPr>
                <w:rFonts w:ascii="Arial" w:hAnsi="Arial" w:cs="Arial"/>
              </w:rPr>
            </w:pPr>
            <w:r>
              <w:rPr>
                <w:rFonts w:ascii="Arial" w:hAnsi="Arial" w:cs="Arial"/>
              </w:rPr>
              <w:t>SSP League to District final and then West Yorkshire School Games.  The EB national competition runs independently of this pathway.</w:t>
            </w:r>
          </w:p>
        </w:tc>
      </w:tr>
      <w:tr w:rsidR="00A51994" w:rsidRPr="005E21FF" w:rsidTr="00436C50">
        <w:trPr>
          <w:jc w:val="center"/>
        </w:trPr>
        <w:tc>
          <w:tcPr>
            <w:tcW w:w="2578" w:type="dxa"/>
            <w:shd w:val="clear" w:color="auto" w:fill="auto"/>
          </w:tcPr>
          <w:p w:rsidR="00A51994" w:rsidRPr="005E21FF" w:rsidRDefault="00436C50" w:rsidP="00436C50">
            <w:pPr>
              <w:spacing w:after="0" w:line="240" w:lineRule="auto"/>
              <w:rPr>
                <w:rFonts w:ascii="Arial" w:hAnsi="Arial" w:cs="Arial"/>
              </w:rPr>
            </w:pPr>
            <w:r>
              <w:rPr>
                <w:rFonts w:ascii="Arial" w:hAnsi="Arial" w:cs="Arial"/>
              </w:rPr>
              <w:t>Support</w:t>
            </w:r>
            <w:r w:rsidR="00A51994" w:rsidRPr="005E21FF">
              <w:rPr>
                <w:rFonts w:ascii="Arial" w:hAnsi="Arial" w:cs="Arial"/>
              </w:rPr>
              <w:t>:</w:t>
            </w:r>
          </w:p>
        </w:tc>
        <w:tc>
          <w:tcPr>
            <w:tcW w:w="6438" w:type="dxa"/>
            <w:shd w:val="clear" w:color="auto" w:fill="auto"/>
          </w:tcPr>
          <w:p w:rsidR="00A51994" w:rsidRDefault="00A51994" w:rsidP="00436C50">
            <w:pPr>
              <w:spacing w:after="0" w:line="240" w:lineRule="auto"/>
              <w:rPr>
                <w:rFonts w:ascii="Arial" w:hAnsi="Arial" w:cs="Arial"/>
              </w:rPr>
            </w:pPr>
            <w:r>
              <w:rPr>
                <w:rFonts w:ascii="Arial" w:hAnsi="Arial" w:cs="Arial"/>
              </w:rPr>
              <w:t>Leeds Carnegie Basket</w:t>
            </w:r>
            <w:r w:rsidR="00436C50">
              <w:rPr>
                <w:rFonts w:ascii="Arial" w:hAnsi="Arial" w:cs="Arial"/>
              </w:rPr>
              <w:t>ball Club – Matt Newby</w:t>
            </w:r>
          </w:p>
          <w:p w:rsidR="00436C50" w:rsidRPr="005E21FF" w:rsidRDefault="00436C50" w:rsidP="00436C50">
            <w:pPr>
              <w:spacing w:after="0" w:line="240" w:lineRule="auto"/>
              <w:rPr>
                <w:rFonts w:ascii="Arial" w:hAnsi="Arial" w:cs="Arial"/>
              </w:rPr>
            </w:pPr>
            <w:r>
              <w:rPr>
                <w:rFonts w:ascii="Arial" w:hAnsi="Arial" w:cs="Arial"/>
              </w:rPr>
              <w:t>07912178918</w:t>
            </w:r>
          </w:p>
        </w:tc>
      </w:tr>
      <w:tr w:rsidR="00A51994" w:rsidRPr="005E21FF" w:rsidTr="00436C50">
        <w:trPr>
          <w:jc w:val="center"/>
        </w:trPr>
        <w:tc>
          <w:tcPr>
            <w:tcW w:w="2578" w:type="dxa"/>
            <w:shd w:val="clear" w:color="auto" w:fill="auto"/>
          </w:tcPr>
          <w:p w:rsidR="00A51994" w:rsidRPr="005E21FF" w:rsidRDefault="00A51994" w:rsidP="00436C50">
            <w:pPr>
              <w:spacing w:after="0" w:line="240" w:lineRule="auto"/>
              <w:rPr>
                <w:rFonts w:ascii="Arial" w:hAnsi="Arial" w:cs="Arial"/>
              </w:rPr>
            </w:pPr>
            <w:r w:rsidRPr="005E21FF">
              <w:rPr>
                <w:rFonts w:ascii="Arial" w:hAnsi="Arial" w:cs="Arial"/>
              </w:rPr>
              <w:t>Further information:</w:t>
            </w:r>
          </w:p>
        </w:tc>
        <w:tc>
          <w:tcPr>
            <w:tcW w:w="6438" w:type="dxa"/>
            <w:shd w:val="clear" w:color="auto" w:fill="auto"/>
          </w:tcPr>
          <w:p w:rsidR="00A51994" w:rsidRPr="005E21FF" w:rsidRDefault="00A51994" w:rsidP="00436C50">
            <w:pPr>
              <w:spacing w:after="0" w:line="240" w:lineRule="auto"/>
              <w:rPr>
                <w:rFonts w:ascii="Arial" w:hAnsi="Arial" w:cs="Arial"/>
              </w:rPr>
            </w:pPr>
            <w:r w:rsidRPr="00387471">
              <w:rPr>
                <w:rFonts w:ascii="Arial" w:hAnsi="Arial" w:cs="Arial"/>
              </w:rPr>
              <w:t>www.englandbasketball.co.uk</w:t>
            </w:r>
          </w:p>
        </w:tc>
      </w:tr>
    </w:tbl>
    <w:p w:rsidR="00A51994" w:rsidRDefault="00A51994" w:rsidP="00A51994">
      <w:pPr>
        <w:spacing w:after="0" w:line="240" w:lineRule="auto"/>
        <w:rPr>
          <w:rFonts w:ascii="Arial" w:hAnsi="Arial" w:cs="Arial"/>
          <w:b/>
        </w:rPr>
      </w:pPr>
    </w:p>
    <w:p w:rsidR="00A51994" w:rsidRPr="00B53E6A" w:rsidRDefault="00BB3D1D" w:rsidP="00A51994">
      <w:pPr>
        <w:spacing w:after="0" w:line="240" w:lineRule="auto"/>
        <w:rPr>
          <w:rFonts w:ascii="Arial" w:hAnsi="Arial" w:cs="Arial"/>
          <w:b/>
        </w:rPr>
      </w:pPr>
      <w:r>
        <w:rPr>
          <w:rFonts w:ascii="Arial" w:hAnsi="Arial" w:cs="Arial"/>
          <w:b/>
        </w:rPr>
        <w:t>COMPETITIONS SHOULD BE GENDER SPECIFIC.  EB do not permit mixed sex games above U13 level.</w:t>
      </w:r>
    </w:p>
    <w:p w:rsidR="00BB3D1D" w:rsidRDefault="00BB3D1D" w:rsidP="00A51994">
      <w:pPr>
        <w:spacing w:after="0" w:line="240" w:lineRule="auto"/>
        <w:rPr>
          <w:rFonts w:ascii="Arial" w:hAnsi="Arial" w:cs="Arial"/>
          <w:b/>
        </w:rPr>
      </w:pPr>
    </w:p>
    <w:p w:rsidR="00A51994" w:rsidRPr="00B53E6A" w:rsidRDefault="00A51994" w:rsidP="00A51994">
      <w:pPr>
        <w:spacing w:after="0" w:line="240" w:lineRule="auto"/>
        <w:rPr>
          <w:rFonts w:ascii="Arial" w:hAnsi="Arial" w:cs="Arial"/>
          <w:b/>
        </w:rPr>
      </w:pPr>
      <w:r w:rsidRPr="00B53E6A">
        <w:rPr>
          <w:rFonts w:ascii="Arial" w:hAnsi="Arial" w:cs="Arial"/>
          <w:b/>
        </w:rPr>
        <w:t>BASIC RULES</w:t>
      </w:r>
    </w:p>
    <w:p w:rsidR="00A51994" w:rsidRPr="00B53E6A" w:rsidRDefault="00A51994" w:rsidP="00A51994">
      <w:pPr>
        <w:numPr>
          <w:ilvl w:val="0"/>
          <w:numId w:val="1"/>
        </w:numPr>
        <w:spacing w:after="0" w:line="240" w:lineRule="auto"/>
        <w:rPr>
          <w:rFonts w:ascii="Arial" w:hAnsi="Arial" w:cs="Arial"/>
        </w:rPr>
      </w:pPr>
      <w:r w:rsidRPr="00B53E6A">
        <w:rPr>
          <w:rFonts w:ascii="Arial" w:hAnsi="Arial" w:cs="Arial"/>
        </w:rPr>
        <w:t>No contact.</w:t>
      </w:r>
    </w:p>
    <w:p w:rsidR="00A51994" w:rsidRPr="00B53E6A" w:rsidRDefault="00A51994" w:rsidP="00A51994">
      <w:pPr>
        <w:numPr>
          <w:ilvl w:val="0"/>
          <w:numId w:val="1"/>
        </w:numPr>
        <w:spacing w:after="0" w:line="240" w:lineRule="auto"/>
        <w:rPr>
          <w:rFonts w:ascii="Arial" w:hAnsi="Arial" w:cs="Arial"/>
        </w:rPr>
      </w:pPr>
      <w:r w:rsidRPr="00B53E6A">
        <w:rPr>
          <w:rFonts w:ascii="Arial" w:hAnsi="Arial" w:cs="Arial"/>
        </w:rPr>
        <w:t>One step while holding ball.</w:t>
      </w:r>
    </w:p>
    <w:p w:rsidR="00A51994" w:rsidRPr="00B53E6A" w:rsidRDefault="00A51994" w:rsidP="00A51994">
      <w:pPr>
        <w:numPr>
          <w:ilvl w:val="0"/>
          <w:numId w:val="1"/>
        </w:numPr>
        <w:spacing w:after="0" w:line="240" w:lineRule="auto"/>
        <w:rPr>
          <w:rFonts w:ascii="Arial" w:hAnsi="Arial" w:cs="Arial"/>
          <w:b/>
        </w:rPr>
      </w:pPr>
      <w:r w:rsidRPr="00B53E6A">
        <w:rPr>
          <w:rFonts w:ascii="Arial" w:hAnsi="Arial" w:cs="Arial"/>
        </w:rPr>
        <w:t>One dribble – a dribble is a continuous bouncing action.</w:t>
      </w:r>
    </w:p>
    <w:p w:rsidR="00A51994" w:rsidRPr="00B53E6A" w:rsidRDefault="00A51994" w:rsidP="00A51994">
      <w:pPr>
        <w:tabs>
          <w:tab w:val="num" w:pos="284"/>
        </w:tabs>
        <w:spacing w:after="0" w:line="240" w:lineRule="auto"/>
        <w:jc w:val="center"/>
        <w:rPr>
          <w:rFonts w:ascii="Arial" w:hAnsi="Arial" w:cs="Arial"/>
          <w:b/>
        </w:rPr>
      </w:pPr>
    </w:p>
    <w:p w:rsidR="00A51994" w:rsidRPr="00B53E6A" w:rsidRDefault="00A51994" w:rsidP="00A51994">
      <w:pPr>
        <w:spacing w:after="0" w:line="240" w:lineRule="auto"/>
        <w:rPr>
          <w:rFonts w:ascii="Arial" w:hAnsi="Arial" w:cs="Arial"/>
          <w:b/>
        </w:rPr>
      </w:pPr>
      <w:r w:rsidRPr="00B53E6A">
        <w:rPr>
          <w:rFonts w:ascii="Arial" w:hAnsi="Arial" w:cs="Arial"/>
          <w:b/>
        </w:rPr>
        <w:t>GAME RULES</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 xml:space="preserve">Normally teams are 5 v 5 </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 xml:space="preserve">Where 5 v 5 games, 10 children on the court at all times. </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Squa</w:t>
      </w:r>
      <w:r>
        <w:rPr>
          <w:rFonts w:ascii="Arial" w:hAnsi="Arial" w:cs="Arial"/>
        </w:rPr>
        <w:t>ds may contain up to 12 players</w:t>
      </w:r>
      <w:r w:rsidRPr="00B53E6A">
        <w:rPr>
          <w:rFonts w:ascii="Arial" w:hAnsi="Arial" w:cs="Arial"/>
        </w:rPr>
        <w:t xml:space="preserve">. </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The court should ideally be up to the maximum 28m x 15m but can be 26m x 14m.</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The basketball ring should be 10’ 0” (3.048m) high.</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Detailed court details can be found in the facilities section of the England basketball web site.</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 xml:space="preserve">Each game is started by a jump ball in the centre circle and begins when the ball is tapped in by one of the jumpers. </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Players may be substituted at any time on a dead ball.</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A basket from the field, from outside the arc counts as 3 points, within the arc counts as two points and a basket from the free throw counts as one point.</w:t>
      </w:r>
    </w:p>
    <w:p w:rsidR="00A51994" w:rsidRPr="00B53E6A" w:rsidRDefault="00A51994" w:rsidP="00A51994">
      <w:pPr>
        <w:numPr>
          <w:ilvl w:val="0"/>
          <w:numId w:val="2"/>
        </w:numPr>
        <w:spacing w:after="0" w:line="240" w:lineRule="auto"/>
        <w:rPr>
          <w:rFonts w:ascii="Arial" w:hAnsi="Arial" w:cs="Arial"/>
        </w:rPr>
      </w:pPr>
      <w:r w:rsidRPr="00B53E6A">
        <w:rPr>
          <w:rFonts w:ascii="Arial" w:hAnsi="Arial" w:cs="Arial"/>
        </w:rPr>
        <w:t>After a basket, the opponents will be given the ball to make a throw in from any point behind the baseline.</w:t>
      </w:r>
    </w:p>
    <w:p w:rsidR="00A51994" w:rsidRPr="00B53E6A" w:rsidRDefault="00A51994" w:rsidP="00A51994">
      <w:pPr>
        <w:spacing w:after="0" w:line="240" w:lineRule="auto"/>
        <w:rPr>
          <w:rFonts w:ascii="Arial" w:hAnsi="Arial" w:cs="Arial"/>
        </w:rPr>
      </w:pPr>
    </w:p>
    <w:p w:rsidR="00A51994" w:rsidRPr="00B53E6A" w:rsidRDefault="00A51994" w:rsidP="00A51994">
      <w:pPr>
        <w:spacing w:after="0" w:line="240" w:lineRule="auto"/>
        <w:rPr>
          <w:rFonts w:ascii="Arial" w:hAnsi="Arial" w:cs="Arial"/>
          <w:b/>
        </w:rPr>
      </w:pPr>
      <w:r w:rsidRPr="00B53E6A">
        <w:rPr>
          <w:rFonts w:ascii="Arial" w:hAnsi="Arial" w:cs="Arial"/>
          <w:b/>
        </w:rPr>
        <w:t>BALL SIZES</w:t>
      </w:r>
    </w:p>
    <w:p w:rsidR="00A51994" w:rsidRPr="00B53E6A" w:rsidRDefault="00A51994" w:rsidP="00A51994">
      <w:pPr>
        <w:numPr>
          <w:ilvl w:val="0"/>
          <w:numId w:val="3"/>
        </w:numPr>
        <w:spacing w:after="0" w:line="240" w:lineRule="auto"/>
        <w:rPr>
          <w:rFonts w:ascii="Arial" w:hAnsi="Arial" w:cs="Arial"/>
        </w:rPr>
      </w:pPr>
      <w:r w:rsidRPr="00B53E6A">
        <w:rPr>
          <w:rFonts w:ascii="Arial" w:hAnsi="Arial" w:cs="Arial"/>
        </w:rPr>
        <w:t>Key stage 3 and 4 (13 – 1</w:t>
      </w:r>
      <w:r>
        <w:rPr>
          <w:rFonts w:ascii="Arial" w:hAnsi="Arial" w:cs="Arial"/>
        </w:rPr>
        <w:t>6 years): boys to U14 = size 6</w:t>
      </w:r>
    </w:p>
    <w:p w:rsidR="00A51994" w:rsidRPr="00B53E6A" w:rsidRDefault="00A51994" w:rsidP="00A51994">
      <w:pPr>
        <w:numPr>
          <w:ilvl w:val="0"/>
          <w:numId w:val="3"/>
        </w:numPr>
        <w:spacing w:after="0" w:line="240" w:lineRule="auto"/>
        <w:rPr>
          <w:rFonts w:ascii="Arial" w:hAnsi="Arial" w:cs="Arial"/>
        </w:rPr>
      </w:pPr>
      <w:r w:rsidRPr="00B53E6A">
        <w:rPr>
          <w:rFonts w:ascii="Arial" w:hAnsi="Arial" w:cs="Arial"/>
        </w:rPr>
        <w:t>Key stage 3 and 4 (13 – 16</w:t>
      </w:r>
      <w:r>
        <w:rPr>
          <w:rFonts w:ascii="Arial" w:hAnsi="Arial" w:cs="Arial"/>
        </w:rPr>
        <w:t xml:space="preserve"> years): girls to U14 = size 5</w:t>
      </w:r>
    </w:p>
    <w:p w:rsidR="00A51994" w:rsidRPr="00B53E6A" w:rsidRDefault="00A51994" w:rsidP="00A51994">
      <w:pPr>
        <w:numPr>
          <w:ilvl w:val="0"/>
          <w:numId w:val="3"/>
        </w:numPr>
        <w:spacing w:after="0" w:line="240" w:lineRule="auto"/>
        <w:rPr>
          <w:rFonts w:ascii="Arial" w:hAnsi="Arial" w:cs="Arial"/>
        </w:rPr>
      </w:pPr>
      <w:r w:rsidRPr="00B53E6A">
        <w:rPr>
          <w:rFonts w:ascii="Arial" w:hAnsi="Arial" w:cs="Arial"/>
        </w:rPr>
        <w:t>Key stage 4 (16 – 19 years): boys = size 7, girls = size 6</w:t>
      </w:r>
    </w:p>
    <w:p w:rsidR="00A51994" w:rsidRPr="00B53E6A" w:rsidRDefault="00A51994" w:rsidP="00A51994">
      <w:pPr>
        <w:spacing w:after="0" w:line="240" w:lineRule="auto"/>
        <w:rPr>
          <w:rFonts w:ascii="Arial" w:hAnsi="Arial" w:cs="Arial"/>
          <w:b/>
        </w:rPr>
      </w:pPr>
    </w:p>
    <w:p w:rsidR="00A51994" w:rsidRDefault="00A51994" w:rsidP="00A51994">
      <w:pPr>
        <w:spacing w:after="0" w:line="240" w:lineRule="auto"/>
        <w:rPr>
          <w:rFonts w:ascii="Arial" w:hAnsi="Arial" w:cs="Arial"/>
          <w:b/>
        </w:rPr>
      </w:pPr>
      <w:r w:rsidRPr="00B53E6A">
        <w:rPr>
          <w:rFonts w:ascii="Arial" w:hAnsi="Arial" w:cs="Arial"/>
          <w:b/>
        </w:rPr>
        <w:t>VIOLATIONS</w:t>
      </w:r>
    </w:p>
    <w:p w:rsidR="00A51994" w:rsidRPr="00B53E6A" w:rsidRDefault="00A51994" w:rsidP="00A51994">
      <w:pPr>
        <w:spacing w:after="0" w:line="240" w:lineRule="auto"/>
        <w:rPr>
          <w:rFonts w:ascii="Arial" w:hAnsi="Arial" w:cs="Arial"/>
        </w:rPr>
      </w:pPr>
      <w:r w:rsidRPr="00B53E6A">
        <w:rPr>
          <w:rFonts w:ascii="Arial" w:hAnsi="Arial" w:cs="Arial"/>
        </w:rPr>
        <w:t>If any violation is committed, the non-offending team should take a throw in from the side line.</w:t>
      </w:r>
    </w:p>
    <w:p w:rsidR="00A51994" w:rsidRDefault="00A51994" w:rsidP="00A51994">
      <w:pPr>
        <w:spacing w:after="0" w:line="240" w:lineRule="auto"/>
        <w:rPr>
          <w:rFonts w:ascii="Arial" w:hAnsi="Arial" w:cs="Arial"/>
          <w:b/>
        </w:rPr>
      </w:pPr>
    </w:p>
    <w:p w:rsidR="00A51994" w:rsidRPr="00B53E6A" w:rsidRDefault="00A51994" w:rsidP="00A51994">
      <w:pPr>
        <w:spacing w:after="0" w:line="240" w:lineRule="auto"/>
        <w:rPr>
          <w:rFonts w:ascii="Arial" w:hAnsi="Arial" w:cs="Arial"/>
          <w:b/>
        </w:rPr>
      </w:pPr>
      <w:r w:rsidRPr="00B53E6A">
        <w:rPr>
          <w:rFonts w:ascii="Arial" w:hAnsi="Arial" w:cs="Arial"/>
          <w:b/>
        </w:rPr>
        <w:t>Violations Include:</w:t>
      </w:r>
    </w:p>
    <w:p w:rsidR="00A51994" w:rsidRPr="00B53E6A" w:rsidRDefault="00A51994" w:rsidP="00A51994">
      <w:pPr>
        <w:numPr>
          <w:ilvl w:val="0"/>
          <w:numId w:val="4"/>
        </w:numPr>
        <w:spacing w:after="0" w:line="240" w:lineRule="auto"/>
        <w:rPr>
          <w:rFonts w:ascii="Arial" w:hAnsi="Arial" w:cs="Arial"/>
        </w:rPr>
      </w:pPr>
      <w:r w:rsidRPr="00B53E6A">
        <w:rPr>
          <w:rFonts w:ascii="Arial" w:hAnsi="Arial" w:cs="Arial"/>
          <w:i/>
        </w:rPr>
        <w:t>Deliberately</w:t>
      </w:r>
      <w:r w:rsidRPr="00B53E6A">
        <w:rPr>
          <w:rFonts w:ascii="Arial" w:hAnsi="Arial" w:cs="Arial"/>
        </w:rPr>
        <w:t xml:space="preserve"> kicking the ball or striking it with a fist.</w:t>
      </w:r>
    </w:p>
    <w:p w:rsidR="00A51994" w:rsidRPr="00B53E6A" w:rsidRDefault="00A51994" w:rsidP="00A51994">
      <w:pPr>
        <w:numPr>
          <w:ilvl w:val="0"/>
          <w:numId w:val="4"/>
        </w:numPr>
        <w:spacing w:after="0" w:line="240" w:lineRule="auto"/>
        <w:rPr>
          <w:rFonts w:ascii="Arial" w:hAnsi="Arial" w:cs="Arial"/>
        </w:rPr>
      </w:pPr>
      <w:r w:rsidRPr="00B53E6A">
        <w:rPr>
          <w:rFonts w:ascii="Arial" w:hAnsi="Arial" w:cs="Arial"/>
        </w:rPr>
        <w:lastRenderedPageBreak/>
        <w:t>Knocking the ball out of court.</w:t>
      </w:r>
    </w:p>
    <w:p w:rsidR="00A51994" w:rsidRPr="00B53E6A" w:rsidRDefault="00A51994" w:rsidP="00A51994">
      <w:pPr>
        <w:numPr>
          <w:ilvl w:val="0"/>
          <w:numId w:val="4"/>
        </w:numPr>
        <w:spacing w:after="0" w:line="240" w:lineRule="auto"/>
        <w:rPr>
          <w:rFonts w:ascii="Arial" w:hAnsi="Arial" w:cs="Arial"/>
        </w:rPr>
      </w:pPr>
      <w:r w:rsidRPr="00B53E6A">
        <w:rPr>
          <w:rFonts w:ascii="Arial" w:hAnsi="Arial" w:cs="Arial"/>
        </w:rPr>
        <w:t xml:space="preserve">Dribbling with two hands on the ball at once or letting the ball come to rest then continuing to dribble (Double Dribble).  </w:t>
      </w:r>
    </w:p>
    <w:p w:rsidR="00A51994" w:rsidRPr="00B53E6A" w:rsidRDefault="00A51994" w:rsidP="00A51994">
      <w:pPr>
        <w:numPr>
          <w:ilvl w:val="0"/>
          <w:numId w:val="4"/>
        </w:numPr>
        <w:spacing w:after="0" w:line="240" w:lineRule="auto"/>
        <w:rPr>
          <w:rFonts w:ascii="Arial" w:hAnsi="Arial" w:cs="Arial"/>
        </w:rPr>
      </w:pPr>
      <w:r w:rsidRPr="00B53E6A">
        <w:rPr>
          <w:rFonts w:ascii="Arial" w:hAnsi="Arial" w:cs="Arial"/>
        </w:rPr>
        <w:t>Running with the ball (travelling).</w:t>
      </w:r>
    </w:p>
    <w:p w:rsidR="00A51994" w:rsidRDefault="00A51994" w:rsidP="00A51994">
      <w:pPr>
        <w:spacing w:after="0" w:line="240" w:lineRule="auto"/>
        <w:rPr>
          <w:rFonts w:ascii="Arial" w:hAnsi="Arial" w:cs="Arial"/>
          <w:b/>
        </w:rPr>
      </w:pPr>
    </w:p>
    <w:p w:rsidR="00A51994" w:rsidRPr="00B53E6A" w:rsidRDefault="00A51994" w:rsidP="00A51994">
      <w:pPr>
        <w:spacing w:after="0" w:line="240" w:lineRule="auto"/>
        <w:rPr>
          <w:rFonts w:ascii="Arial" w:hAnsi="Arial" w:cs="Arial"/>
          <w:b/>
        </w:rPr>
      </w:pPr>
      <w:r w:rsidRPr="00B53E6A">
        <w:rPr>
          <w:rFonts w:ascii="Arial" w:hAnsi="Arial" w:cs="Arial"/>
          <w:b/>
        </w:rPr>
        <w:t xml:space="preserve">FOULS </w:t>
      </w:r>
    </w:p>
    <w:p w:rsidR="00A51994" w:rsidRPr="00B53E6A" w:rsidRDefault="00A51994" w:rsidP="00A51994">
      <w:pPr>
        <w:pStyle w:val="Default"/>
        <w:numPr>
          <w:ilvl w:val="0"/>
          <w:numId w:val="5"/>
        </w:numPr>
        <w:rPr>
          <w:rFonts w:ascii="Arial" w:hAnsi="Arial" w:cs="Arial"/>
          <w:color w:val="auto"/>
          <w:sz w:val="22"/>
          <w:szCs w:val="22"/>
          <w:lang w:val="en-GB" w:eastAsia="en-GB"/>
        </w:rPr>
      </w:pPr>
      <w:r w:rsidRPr="00B53E6A">
        <w:rPr>
          <w:rFonts w:ascii="Arial" w:hAnsi="Arial" w:cs="Arial"/>
          <w:color w:val="auto"/>
          <w:sz w:val="22"/>
          <w:szCs w:val="22"/>
          <w:lang w:val="en-GB" w:eastAsia="en-GB"/>
        </w:rPr>
        <w:t xml:space="preserve">A personal foul involves personal contact with an opponent, if this occurs in the act of shooting two free throws are allowed, otherwise it is </w:t>
      </w:r>
      <w:proofErr w:type="spellStart"/>
      <w:r w:rsidRPr="00B53E6A">
        <w:rPr>
          <w:rFonts w:ascii="Arial" w:hAnsi="Arial" w:cs="Arial"/>
          <w:color w:val="auto"/>
          <w:sz w:val="22"/>
          <w:szCs w:val="22"/>
          <w:lang w:val="en-GB" w:eastAsia="en-GB"/>
        </w:rPr>
        <w:t>sideline</w:t>
      </w:r>
      <w:proofErr w:type="spellEnd"/>
      <w:r w:rsidRPr="00B53E6A">
        <w:rPr>
          <w:rFonts w:ascii="Arial" w:hAnsi="Arial" w:cs="Arial"/>
          <w:color w:val="auto"/>
          <w:sz w:val="22"/>
          <w:szCs w:val="22"/>
          <w:lang w:val="en-GB" w:eastAsia="en-GB"/>
        </w:rPr>
        <w:t xml:space="preserve"> ball to the opposing team.</w:t>
      </w:r>
    </w:p>
    <w:p w:rsidR="00A51994" w:rsidRPr="00B133AF" w:rsidRDefault="00A51994" w:rsidP="00A51994">
      <w:pPr>
        <w:pStyle w:val="Default"/>
        <w:numPr>
          <w:ilvl w:val="0"/>
          <w:numId w:val="5"/>
        </w:numPr>
        <w:rPr>
          <w:rFonts w:ascii="Arial" w:hAnsi="Arial" w:cs="Arial"/>
          <w:color w:val="auto"/>
          <w:sz w:val="22"/>
          <w:szCs w:val="22"/>
          <w:lang w:val="en-GB" w:eastAsia="en-GB"/>
        </w:rPr>
      </w:pPr>
      <w:r w:rsidRPr="00B53E6A">
        <w:rPr>
          <w:rFonts w:ascii="Arial" w:hAnsi="Arial" w:cs="Arial"/>
          <w:color w:val="auto"/>
          <w:sz w:val="22"/>
          <w:szCs w:val="22"/>
          <w:lang w:val="en-GB" w:eastAsia="en-GB"/>
        </w:rPr>
        <w:t xml:space="preserve">Once a player has 5 personal fouls he/she take no further part in the game. </w:t>
      </w:r>
      <w:r w:rsidR="00BB3D1D">
        <w:rPr>
          <w:rFonts w:ascii="Arial" w:hAnsi="Arial" w:cs="Arial"/>
          <w:color w:val="auto"/>
          <w:sz w:val="22"/>
          <w:szCs w:val="22"/>
          <w:lang w:val="en-GB" w:eastAsia="en-GB"/>
        </w:rPr>
        <w:t>(Reduce to four if shorter games.)</w:t>
      </w:r>
      <w:bookmarkStart w:id="0" w:name="_GoBack"/>
      <w:bookmarkEnd w:id="0"/>
    </w:p>
    <w:p w:rsidR="00A51994" w:rsidRDefault="00A51994" w:rsidP="00A51994">
      <w:pPr>
        <w:spacing w:after="0" w:line="240" w:lineRule="auto"/>
        <w:rPr>
          <w:rFonts w:ascii="Arial" w:hAnsi="Arial" w:cs="Arial"/>
          <w:b/>
        </w:rPr>
      </w:pPr>
    </w:p>
    <w:p w:rsidR="00A51994" w:rsidRPr="00B53E6A" w:rsidRDefault="00A51994" w:rsidP="00A51994">
      <w:pPr>
        <w:spacing w:after="0" w:line="240" w:lineRule="auto"/>
        <w:rPr>
          <w:rFonts w:ascii="Arial" w:hAnsi="Arial" w:cs="Arial"/>
          <w:b/>
        </w:rPr>
      </w:pPr>
      <w:r w:rsidRPr="00B53E6A">
        <w:rPr>
          <w:rFonts w:ascii="Arial" w:hAnsi="Arial" w:cs="Arial"/>
          <w:b/>
        </w:rPr>
        <w:t>EQUIPMENT</w:t>
      </w:r>
    </w:p>
    <w:p w:rsidR="00A51994" w:rsidRPr="00B53E6A" w:rsidRDefault="00A51994" w:rsidP="00A51994">
      <w:pPr>
        <w:numPr>
          <w:ilvl w:val="0"/>
          <w:numId w:val="6"/>
        </w:numPr>
        <w:spacing w:after="0" w:line="240" w:lineRule="auto"/>
        <w:rPr>
          <w:rFonts w:ascii="Arial" w:hAnsi="Arial" w:cs="Arial"/>
        </w:rPr>
      </w:pPr>
      <w:r w:rsidRPr="00B53E6A">
        <w:rPr>
          <w:rFonts w:ascii="Arial" w:hAnsi="Arial" w:cs="Arial"/>
        </w:rPr>
        <w:t xml:space="preserve">Game clock and Score sheet. </w:t>
      </w:r>
    </w:p>
    <w:p w:rsidR="00A51994" w:rsidRPr="00B53E6A" w:rsidRDefault="00A51994" w:rsidP="00A51994">
      <w:pPr>
        <w:numPr>
          <w:ilvl w:val="0"/>
          <w:numId w:val="6"/>
        </w:numPr>
        <w:spacing w:after="0" w:line="240" w:lineRule="auto"/>
        <w:rPr>
          <w:rFonts w:ascii="Arial" w:hAnsi="Arial" w:cs="Arial"/>
        </w:rPr>
      </w:pPr>
      <w:r w:rsidRPr="00B53E6A">
        <w:rPr>
          <w:rFonts w:ascii="Arial" w:hAnsi="Arial" w:cs="Arial"/>
        </w:rPr>
        <w:t xml:space="preserve">Markers numbered 1 to 5 indicating the number of fouls committed by a player. </w:t>
      </w:r>
    </w:p>
    <w:p w:rsidR="00A51994" w:rsidRPr="00B53E6A" w:rsidRDefault="00A51994" w:rsidP="00A51994">
      <w:pPr>
        <w:numPr>
          <w:ilvl w:val="0"/>
          <w:numId w:val="6"/>
        </w:numPr>
        <w:spacing w:after="0" w:line="240" w:lineRule="auto"/>
        <w:rPr>
          <w:rFonts w:ascii="Arial" w:hAnsi="Arial" w:cs="Arial"/>
        </w:rPr>
      </w:pPr>
      <w:r w:rsidRPr="00B53E6A">
        <w:rPr>
          <w:rFonts w:ascii="Arial" w:hAnsi="Arial" w:cs="Arial"/>
        </w:rPr>
        <w:t xml:space="preserve">A loud sounding device such as a horn. </w:t>
      </w:r>
    </w:p>
    <w:p w:rsidR="00A51994" w:rsidRPr="00B53E6A" w:rsidRDefault="00A51994" w:rsidP="00A51994">
      <w:pPr>
        <w:numPr>
          <w:ilvl w:val="0"/>
          <w:numId w:val="6"/>
        </w:numPr>
        <w:spacing w:after="0" w:line="240" w:lineRule="auto"/>
        <w:rPr>
          <w:rFonts w:ascii="Arial" w:hAnsi="Arial" w:cs="Arial"/>
        </w:rPr>
      </w:pPr>
      <w:r w:rsidRPr="00B53E6A">
        <w:rPr>
          <w:rFonts w:ascii="Arial" w:hAnsi="Arial" w:cs="Arial"/>
        </w:rPr>
        <w:t xml:space="preserve">An alternating possession arrow, a red arrow on a white background, which indicates the direction of the next possession when a held ball situation is called in a game. </w:t>
      </w:r>
    </w:p>
    <w:p w:rsidR="00A51994" w:rsidRPr="00B53E6A" w:rsidRDefault="00A51994" w:rsidP="00A51994">
      <w:pPr>
        <w:spacing w:after="0" w:line="240" w:lineRule="auto"/>
        <w:rPr>
          <w:rFonts w:ascii="Arial" w:hAnsi="Arial" w:cs="Arial"/>
        </w:rPr>
      </w:pPr>
    </w:p>
    <w:p w:rsidR="00A51994" w:rsidRPr="00B53E6A" w:rsidRDefault="00A51994" w:rsidP="00A51994">
      <w:pPr>
        <w:spacing w:after="0" w:line="240" w:lineRule="auto"/>
        <w:rPr>
          <w:rFonts w:ascii="Arial" w:hAnsi="Arial" w:cs="Arial"/>
          <w:b/>
        </w:rPr>
      </w:pPr>
      <w:r w:rsidRPr="00B53E6A">
        <w:rPr>
          <w:rFonts w:ascii="Arial" w:hAnsi="Arial" w:cs="Arial"/>
          <w:b/>
        </w:rPr>
        <w:t xml:space="preserve">COACHES AND OFFICIALS </w:t>
      </w:r>
    </w:p>
    <w:p w:rsidR="00A51994" w:rsidRPr="00B53E6A" w:rsidRDefault="00A51994" w:rsidP="00A51994">
      <w:pPr>
        <w:spacing w:after="0" w:line="240" w:lineRule="auto"/>
        <w:rPr>
          <w:rFonts w:ascii="Arial" w:hAnsi="Arial" w:cs="Arial"/>
          <w:b/>
          <w:lang w:val="en-US"/>
        </w:rPr>
      </w:pPr>
      <w:r w:rsidRPr="00B53E6A">
        <w:rPr>
          <w:rFonts w:ascii="Arial" w:hAnsi="Arial" w:cs="Arial"/>
        </w:rPr>
        <w:t xml:space="preserve">The officials shall be a referee and an umpire, who shall be assisted by a scorekeeper and a timekeeper. </w:t>
      </w:r>
    </w:p>
    <w:p w:rsidR="00A51994" w:rsidRPr="00B53E6A" w:rsidRDefault="00A51994" w:rsidP="00A51994">
      <w:pPr>
        <w:spacing w:after="0" w:line="240" w:lineRule="auto"/>
        <w:rPr>
          <w:rFonts w:ascii="Arial" w:hAnsi="Arial" w:cs="Arial"/>
          <w:b/>
        </w:rPr>
      </w:pPr>
    </w:p>
    <w:p w:rsidR="00A51994" w:rsidRPr="00B53E6A" w:rsidRDefault="00A51994" w:rsidP="00A51994">
      <w:pPr>
        <w:spacing w:after="0" w:line="240" w:lineRule="auto"/>
        <w:rPr>
          <w:rFonts w:ascii="Arial" w:hAnsi="Arial" w:cs="Arial"/>
          <w:b/>
        </w:rPr>
      </w:pPr>
    </w:p>
    <w:p w:rsidR="00A51994" w:rsidRDefault="00A51994" w:rsidP="00A51994">
      <w:pPr>
        <w:spacing w:after="0" w:line="240" w:lineRule="auto"/>
        <w:rPr>
          <w:rFonts w:ascii="Arial" w:hAnsi="Arial" w:cs="Arial"/>
          <w:b/>
        </w:rPr>
      </w:pPr>
      <w:r w:rsidRPr="00B53E6A">
        <w:rPr>
          <w:rFonts w:ascii="Arial" w:hAnsi="Arial" w:cs="Arial"/>
          <w:b/>
        </w:rPr>
        <w:t>COMPETITION FORMAT</w:t>
      </w:r>
    </w:p>
    <w:p w:rsidR="00436C50" w:rsidRDefault="00436C50" w:rsidP="00A51994">
      <w:pPr>
        <w:spacing w:after="0" w:line="240" w:lineRule="auto"/>
        <w:rPr>
          <w:rFonts w:ascii="Arial" w:hAnsi="Arial" w:cs="Arial"/>
          <w:b/>
        </w:rPr>
      </w:pPr>
    </w:p>
    <w:p w:rsidR="00436C50" w:rsidRPr="00F97DFD" w:rsidRDefault="00436C50" w:rsidP="00A51994">
      <w:pPr>
        <w:spacing w:after="0" w:line="240" w:lineRule="auto"/>
        <w:rPr>
          <w:rFonts w:ascii="Arial" w:hAnsi="Arial" w:cs="Arial"/>
        </w:rPr>
      </w:pPr>
      <w:r w:rsidRPr="00F97DFD">
        <w:rPr>
          <w:rFonts w:ascii="Arial" w:hAnsi="Arial" w:cs="Arial"/>
        </w:rPr>
        <w:t xml:space="preserve">Most </w:t>
      </w:r>
      <w:r w:rsidR="00F97DFD" w:rsidRPr="00F97DFD">
        <w:rPr>
          <w:rFonts w:ascii="Arial" w:hAnsi="Arial" w:cs="Arial"/>
          <w:b/>
          <w:u w:val="single"/>
        </w:rPr>
        <w:t xml:space="preserve">LNW </w:t>
      </w:r>
      <w:r w:rsidRPr="00F97DFD">
        <w:rPr>
          <w:rFonts w:ascii="Arial" w:hAnsi="Arial" w:cs="Arial"/>
          <w:b/>
          <w:u w:val="single"/>
        </w:rPr>
        <w:t>SSP CV League festivals</w:t>
      </w:r>
      <w:r w:rsidRPr="00F97DFD">
        <w:rPr>
          <w:rFonts w:ascii="Arial" w:hAnsi="Arial" w:cs="Arial"/>
        </w:rPr>
        <w:t xml:space="preserve"> will involve 4 schools playing on one court (6 matches) within a 90min period.  Match duration could be </w:t>
      </w:r>
      <w:r w:rsidR="00F97DFD" w:rsidRPr="00F97DFD">
        <w:rPr>
          <w:rFonts w:ascii="Arial" w:hAnsi="Arial" w:cs="Arial"/>
        </w:rPr>
        <w:t xml:space="preserve">2 x </w:t>
      </w:r>
      <w:r w:rsidRPr="00F97DFD">
        <w:rPr>
          <w:rFonts w:ascii="Arial" w:hAnsi="Arial" w:cs="Arial"/>
        </w:rPr>
        <w:t>6</w:t>
      </w:r>
      <w:r w:rsidR="00F97DFD" w:rsidRPr="00F97DFD">
        <w:rPr>
          <w:rFonts w:ascii="Arial" w:hAnsi="Arial" w:cs="Arial"/>
        </w:rPr>
        <w:t xml:space="preserve"> </w:t>
      </w:r>
      <w:r w:rsidRPr="00F97DFD">
        <w:rPr>
          <w:rFonts w:ascii="Arial" w:hAnsi="Arial" w:cs="Arial"/>
        </w:rPr>
        <w:t>minute halves</w:t>
      </w:r>
      <w:r w:rsidR="00F97DFD" w:rsidRPr="00F97DFD">
        <w:rPr>
          <w:rFonts w:ascii="Arial" w:hAnsi="Arial" w:cs="Arial"/>
        </w:rPr>
        <w:t xml:space="preserve"> running clock</w:t>
      </w:r>
      <w:r w:rsidRPr="00F97DFD">
        <w:rPr>
          <w:rFonts w:ascii="Arial" w:hAnsi="Arial" w:cs="Arial"/>
        </w:rPr>
        <w:t>.</w:t>
      </w:r>
      <w:r w:rsidR="00F97DFD" w:rsidRPr="00F97DFD">
        <w:rPr>
          <w:rFonts w:ascii="Arial" w:hAnsi="Arial" w:cs="Arial"/>
        </w:rPr>
        <w:t xml:space="preserve">  This is determined by the host school on arrival.  In these circumstances foul counts can be dropped to f</w:t>
      </w:r>
      <w:r w:rsidR="00BB3D1D">
        <w:rPr>
          <w:rFonts w:ascii="Arial" w:hAnsi="Arial" w:cs="Arial"/>
        </w:rPr>
        <w:t xml:space="preserve">our per individual/team.  </w:t>
      </w:r>
      <w:r w:rsidR="00F97DFD" w:rsidRPr="00F97DFD">
        <w:rPr>
          <w:rFonts w:ascii="Arial" w:hAnsi="Arial" w:cs="Arial"/>
        </w:rPr>
        <w:t xml:space="preserve"> </w:t>
      </w:r>
      <w:r w:rsidRPr="00F97DFD">
        <w:rPr>
          <w:rFonts w:ascii="Arial" w:hAnsi="Arial" w:cs="Arial"/>
        </w:rPr>
        <w:t xml:space="preserve">     </w:t>
      </w:r>
    </w:p>
    <w:p w:rsidR="00A51994" w:rsidRPr="00B53E6A" w:rsidRDefault="00A51994" w:rsidP="00A51994">
      <w:pPr>
        <w:spacing w:after="0" w:line="240" w:lineRule="auto"/>
        <w:rPr>
          <w:rFonts w:ascii="Arial" w:hAnsi="Arial" w:cs="Arial"/>
          <w:b/>
        </w:rPr>
      </w:pPr>
    </w:p>
    <w:p w:rsidR="00A51994" w:rsidRPr="00B53E6A" w:rsidRDefault="00A51994" w:rsidP="00A51994">
      <w:pPr>
        <w:spacing w:after="0" w:line="240" w:lineRule="auto"/>
        <w:rPr>
          <w:rFonts w:ascii="Arial" w:hAnsi="Arial" w:cs="Arial"/>
          <w:b/>
        </w:rPr>
      </w:pPr>
      <w:r w:rsidRPr="00B53E6A">
        <w:rPr>
          <w:rFonts w:ascii="Arial" w:hAnsi="Arial" w:cs="Arial"/>
          <w:b/>
        </w:rPr>
        <w:t>England Basketball National Schools Competitions</w:t>
      </w:r>
    </w:p>
    <w:p w:rsidR="00A51994" w:rsidRPr="00B53E6A" w:rsidRDefault="00A51994" w:rsidP="00A51994">
      <w:pPr>
        <w:spacing w:after="0" w:line="240" w:lineRule="auto"/>
        <w:rPr>
          <w:rFonts w:ascii="Arial" w:hAnsi="Arial" w:cs="Arial"/>
          <w:b/>
        </w:rPr>
      </w:pPr>
    </w:p>
    <w:p w:rsidR="00A51994" w:rsidRPr="00B53E6A" w:rsidRDefault="00A51994" w:rsidP="00A51994">
      <w:pPr>
        <w:spacing w:after="0" w:line="240" w:lineRule="auto"/>
        <w:rPr>
          <w:rFonts w:ascii="Arial" w:hAnsi="Arial" w:cs="Arial"/>
        </w:rPr>
      </w:pPr>
      <w:r w:rsidRPr="00B53E6A">
        <w:rPr>
          <w:rFonts w:ascii="Arial" w:hAnsi="Arial" w:cs="Arial"/>
        </w:rPr>
        <w:t>The duration of a full game would be 4 x 10 minute quarters (stopping clock) and this format should be used when single games are played on a Home / Away basis. But basketball is flexible enough to allow a variation in time for tournament style games to be completed within any specified time slot.</w:t>
      </w:r>
    </w:p>
    <w:p w:rsidR="00A51994" w:rsidRPr="00B53E6A" w:rsidRDefault="00A51994" w:rsidP="00A51994">
      <w:pPr>
        <w:spacing w:after="0" w:line="240" w:lineRule="auto"/>
        <w:rPr>
          <w:rFonts w:ascii="Arial" w:hAnsi="Arial" w:cs="Arial"/>
          <w:b/>
        </w:rPr>
      </w:pPr>
    </w:p>
    <w:p w:rsidR="00A51994" w:rsidRPr="00B53E6A" w:rsidRDefault="00A51994" w:rsidP="00A51994">
      <w:pPr>
        <w:spacing w:after="0" w:line="240" w:lineRule="auto"/>
        <w:rPr>
          <w:rFonts w:ascii="Arial" w:hAnsi="Arial" w:cs="Arial"/>
        </w:rPr>
      </w:pPr>
      <w:r w:rsidRPr="00B53E6A">
        <w:rPr>
          <w:rFonts w:ascii="Arial" w:hAnsi="Arial" w:cs="Arial"/>
        </w:rPr>
        <w:t xml:space="preserve">Tournament formats will depend upon local circumstances, e.g. number of courts available, number of teams, time available. 2 typical formats are suggested below.  </w:t>
      </w:r>
    </w:p>
    <w:p w:rsidR="00A51994" w:rsidRPr="00B53E6A" w:rsidRDefault="00A51994" w:rsidP="00A51994">
      <w:pPr>
        <w:spacing w:after="0" w:line="240" w:lineRule="auto"/>
        <w:rPr>
          <w:rFonts w:ascii="Arial" w:hAnsi="Arial" w:cs="Arial"/>
        </w:rPr>
      </w:pPr>
    </w:p>
    <w:p w:rsidR="00A51994" w:rsidRPr="00B53E6A" w:rsidRDefault="00A51994" w:rsidP="00A51994">
      <w:pPr>
        <w:spacing w:after="0" w:line="240" w:lineRule="auto"/>
        <w:rPr>
          <w:rFonts w:ascii="Arial" w:hAnsi="Arial" w:cs="Arial"/>
          <w:b/>
        </w:rPr>
      </w:pPr>
      <w:r w:rsidRPr="00B53E6A">
        <w:rPr>
          <w:rFonts w:ascii="Arial" w:hAnsi="Arial" w:cs="Arial"/>
          <w:b/>
        </w:rPr>
        <w:t>1 hour games</w:t>
      </w:r>
    </w:p>
    <w:p w:rsidR="00A51994" w:rsidRPr="00B53E6A" w:rsidRDefault="00A51994" w:rsidP="00A51994">
      <w:pPr>
        <w:spacing w:after="0" w:line="240" w:lineRule="auto"/>
        <w:rPr>
          <w:rFonts w:ascii="Arial" w:hAnsi="Arial" w:cs="Arial"/>
        </w:rPr>
      </w:pPr>
      <w:r w:rsidRPr="00B53E6A">
        <w:rPr>
          <w:rFonts w:ascii="Arial" w:hAnsi="Arial" w:cs="Arial"/>
        </w:rPr>
        <w:t>If local circumstances dictate that each game in the tournament should take 1 hour then the quarters could be reduced to 7 minutes and the half-time to 5 minutes. 10 minutes should be allowed between games for change-over and warm-up of the next 2 teams. 1 time out allowed per quarter of 30 seconds duration.</w:t>
      </w:r>
    </w:p>
    <w:p w:rsidR="00A51994" w:rsidRPr="00B53E6A" w:rsidRDefault="00A51994" w:rsidP="00A51994">
      <w:pPr>
        <w:spacing w:after="0" w:line="240" w:lineRule="auto"/>
        <w:rPr>
          <w:rFonts w:ascii="Arial" w:hAnsi="Arial" w:cs="Arial"/>
        </w:rPr>
      </w:pPr>
    </w:p>
    <w:p w:rsidR="00A51994" w:rsidRPr="00B53E6A" w:rsidRDefault="00A51994" w:rsidP="00A51994">
      <w:pPr>
        <w:spacing w:after="0" w:line="240" w:lineRule="auto"/>
        <w:rPr>
          <w:rFonts w:ascii="Arial" w:hAnsi="Arial" w:cs="Arial"/>
        </w:rPr>
      </w:pPr>
      <w:r w:rsidRPr="00B53E6A">
        <w:rPr>
          <w:rFonts w:ascii="Arial" w:hAnsi="Arial" w:cs="Arial"/>
        </w:rPr>
        <w:t>Alternatively, if it is required to both play a game and turn around for the next one within a 1 hour slot, then another suggested format is to play 2 x 15 minute halves, first half running clock, second half stopping clock and a  5 minute half-time. 1 x 30 second time out allowed in the first half and 2 in the second half.</w:t>
      </w:r>
    </w:p>
    <w:p w:rsidR="00A51994" w:rsidRPr="00B53E6A" w:rsidRDefault="00A51994" w:rsidP="00A51994">
      <w:pPr>
        <w:spacing w:after="0" w:line="240" w:lineRule="auto"/>
        <w:rPr>
          <w:rFonts w:ascii="Arial" w:hAnsi="Arial" w:cs="Arial"/>
        </w:rPr>
      </w:pPr>
    </w:p>
    <w:p w:rsidR="00A51994" w:rsidRPr="00B53E6A" w:rsidRDefault="00A51994" w:rsidP="00A51994">
      <w:pPr>
        <w:spacing w:after="0" w:line="240" w:lineRule="auto"/>
        <w:rPr>
          <w:rFonts w:ascii="Arial" w:hAnsi="Arial" w:cs="Arial"/>
          <w:b/>
        </w:rPr>
      </w:pPr>
      <w:r w:rsidRPr="00B53E6A">
        <w:rPr>
          <w:rFonts w:ascii="Arial" w:hAnsi="Arial" w:cs="Arial"/>
          <w:b/>
        </w:rPr>
        <w:t>20 minute games</w:t>
      </w:r>
    </w:p>
    <w:p w:rsidR="00A51994" w:rsidRPr="00B53E6A" w:rsidRDefault="00A51994" w:rsidP="00A51994">
      <w:pPr>
        <w:spacing w:after="0" w:line="240" w:lineRule="auto"/>
        <w:rPr>
          <w:rFonts w:ascii="Arial" w:hAnsi="Arial" w:cs="Arial"/>
        </w:rPr>
      </w:pPr>
      <w:r w:rsidRPr="00B53E6A">
        <w:rPr>
          <w:rFonts w:ascii="Arial" w:hAnsi="Arial" w:cs="Arial"/>
        </w:rPr>
        <w:lastRenderedPageBreak/>
        <w:t>If local circumstances dictate that each game in the tournament should take 20 minutes then the game could be 2 x 7 minute halves (running clock) with a 1 min half time and no time-outs allowed. 5 minutes turn around between games. This format would allow 3 games to be played in a 1 hour slot.</w:t>
      </w:r>
    </w:p>
    <w:p w:rsidR="00A51994" w:rsidRPr="00B53E6A" w:rsidRDefault="00A51994" w:rsidP="00A51994">
      <w:pPr>
        <w:spacing w:after="0" w:line="240" w:lineRule="auto"/>
        <w:rPr>
          <w:rFonts w:ascii="Arial" w:hAnsi="Arial" w:cs="Arial"/>
        </w:rPr>
      </w:pPr>
      <w:r w:rsidRPr="00B53E6A">
        <w:rPr>
          <w:rFonts w:ascii="Arial" w:hAnsi="Arial" w:cs="Arial"/>
        </w:rPr>
        <w:t>This format is best suited to having a larger number of teams and only a short time available.</w:t>
      </w:r>
    </w:p>
    <w:p w:rsidR="00A51994" w:rsidRPr="00B53E6A" w:rsidRDefault="00A51994" w:rsidP="00A51994">
      <w:pPr>
        <w:spacing w:after="0" w:line="240" w:lineRule="auto"/>
        <w:rPr>
          <w:rFonts w:ascii="Arial" w:hAnsi="Arial" w:cs="Arial"/>
        </w:rPr>
      </w:pPr>
    </w:p>
    <w:p w:rsidR="00F97DFD" w:rsidRDefault="00A51994" w:rsidP="00F97DFD">
      <w:pPr>
        <w:spacing w:after="0" w:line="240" w:lineRule="auto"/>
        <w:rPr>
          <w:rFonts w:ascii="Arial" w:hAnsi="Arial" w:cs="Arial"/>
        </w:rPr>
      </w:pPr>
      <w:r w:rsidRPr="00B53E6A">
        <w:rPr>
          <w:rFonts w:ascii="Arial" w:hAnsi="Arial" w:cs="Arial"/>
        </w:rPr>
        <w:t>As you can see it is possible to adjust game formats and times to fit any local circumstances and restrictions. Do seek advice if you are unsure.</w:t>
      </w:r>
    </w:p>
    <w:p w:rsidR="00F97DFD" w:rsidRPr="00F97DFD" w:rsidRDefault="00F97DFD" w:rsidP="00F97DFD">
      <w:pPr>
        <w:spacing w:after="0" w:line="240" w:lineRule="auto"/>
        <w:rPr>
          <w:rFonts w:ascii="Arial" w:hAnsi="Arial" w:cs="Arial"/>
        </w:rPr>
      </w:pPr>
    </w:p>
    <w:p w:rsidR="00436C50" w:rsidRPr="00F97DFD" w:rsidRDefault="00436C50" w:rsidP="00F97DFD">
      <w:pPr>
        <w:jc w:val="center"/>
        <w:rPr>
          <w:b/>
          <w:sz w:val="40"/>
          <w:szCs w:val="40"/>
        </w:rPr>
      </w:pPr>
      <w:r w:rsidRPr="00C04B20">
        <w:rPr>
          <w:b/>
          <w:sz w:val="40"/>
          <w:szCs w:val="40"/>
        </w:rPr>
        <w:t xml:space="preserve">Guidelines </w:t>
      </w:r>
      <w:r w:rsidR="00F97DFD">
        <w:rPr>
          <w:b/>
          <w:sz w:val="40"/>
          <w:szCs w:val="40"/>
        </w:rPr>
        <w:t xml:space="preserve">for the “No Zone Defence” Rule </w:t>
      </w:r>
    </w:p>
    <w:p w:rsidR="00436C50" w:rsidRDefault="00436C50" w:rsidP="00436C50">
      <w:pPr>
        <w:rPr>
          <w:sz w:val="16"/>
          <w:szCs w:val="16"/>
        </w:rPr>
      </w:pPr>
      <w:r>
        <w:t xml:space="preserve">In Leeds for both U14 and U16 age categories there will be a ruling of ‘No Zone Defence’, the below explains what this means:  </w:t>
      </w:r>
    </w:p>
    <w:p w:rsidR="00436C50" w:rsidRDefault="00436C50" w:rsidP="00436C50">
      <w:pPr>
        <w:rPr>
          <w:b/>
        </w:rPr>
      </w:pPr>
      <w:r>
        <w:rPr>
          <w:b/>
        </w:rPr>
        <w:t>What is a Zone Defence?</w:t>
      </w:r>
    </w:p>
    <w:p w:rsidR="00436C50" w:rsidRPr="00436C50" w:rsidRDefault="00436C50" w:rsidP="00436C50">
      <w:r>
        <w:t xml:space="preserve">For the purpose of this rule, for competitions under the jurisdiction of England Basketball, a zone defence is defined as </w:t>
      </w:r>
      <w:r w:rsidRPr="00C04B20">
        <w:rPr>
          <w:b/>
          <w:i/>
        </w:rPr>
        <w:t>“any defence which does not involve normal person-to-person / man-to-man defensive principles”</w:t>
      </w:r>
      <w:r>
        <w:t xml:space="preserve">.  </w:t>
      </w:r>
    </w:p>
    <w:p w:rsidR="00436C50" w:rsidRPr="00436C50" w:rsidRDefault="00436C50" w:rsidP="00436C50">
      <w:pPr>
        <w:rPr>
          <w:b/>
        </w:rPr>
      </w:pPr>
      <w:r>
        <w:rPr>
          <w:b/>
        </w:rPr>
        <w:t>Violations Occur When:</w:t>
      </w:r>
    </w:p>
    <w:p w:rsidR="00436C50" w:rsidRDefault="00436C50" w:rsidP="00436C50">
      <w:pPr>
        <w:numPr>
          <w:ilvl w:val="0"/>
          <w:numId w:val="7"/>
        </w:numPr>
        <w:spacing w:after="0" w:line="240" w:lineRule="auto"/>
      </w:pPr>
      <w:r>
        <w:t>One or more players are not in a normal man-to-man position in relation to their player and the basketball.</w:t>
      </w:r>
    </w:p>
    <w:p w:rsidR="00436C50" w:rsidRPr="0047625B" w:rsidRDefault="00436C50" w:rsidP="00436C50">
      <w:pPr>
        <w:rPr>
          <w:sz w:val="16"/>
          <w:szCs w:val="16"/>
        </w:rPr>
      </w:pPr>
    </w:p>
    <w:p w:rsidR="00436C50" w:rsidRDefault="00436C50" w:rsidP="00436C50">
      <w:pPr>
        <w:numPr>
          <w:ilvl w:val="0"/>
          <w:numId w:val="7"/>
        </w:numPr>
        <w:spacing w:after="0" w:line="240" w:lineRule="auto"/>
      </w:pPr>
      <w:r>
        <w:t>A player cutting through the key is not defended in normal man-to-man coverage; i.e. by following them, switching or bumping them to change direction.</w:t>
      </w:r>
    </w:p>
    <w:p w:rsidR="00436C50" w:rsidRPr="00436C50" w:rsidRDefault="00436C50" w:rsidP="00436C50">
      <w:pPr>
        <w:spacing w:after="0" w:line="240" w:lineRule="auto"/>
      </w:pPr>
    </w:p>
    <w:p w:rsidR="00436C50" w:rsidRPr="00436C50" w:rsidRDefault="00436C50" w:rsidP="00436C50">
      <w:pPr>
        <w:rPr>
          <w:b/>
        </w:rPr>
      </w:pPr>
      <w:r>
        <w:rPr>
          <w:b/>
        </w:rPr>
        <w:t>Administration of the “No Zone Defence” Rule:</w:t>
      </w:r>
    </w:p>
    <w:p w:rsidR="00436C50" w:rsidRDefault="00436C50" w:rsidP="00436C50">
      <w:r>
        <w:t>The match referees are responsible for administering the rule and will be the sole judges in deciding whether a defensive team is employing a zone defence.  They will take into account the intention of the defensive team and whether there is deliberate use of a zone defence at a critical time during the game.  If they are in any doubt, the benefit of the doubt will be given to the defensive team.  Otherwise they should take immediate action as follows:</w:t>
      </w:r>
    </w:p>
    <w:p w:rsidR="00436C50" w:rsidRDefault="00436C50" w:rsidP="00436C50">
      <w:pPr>
        <w:numPr>
          <w:ilvl w:val="0"/>
          <w:numId w:val="8"/>
        </w:numPr>
        <w:spacing w:after="0" w:line="240" w:lineRule="auto"/>
      </w:pPr>
      <w:r>
        <w:t>Issue a warning for the first violation of the rule.</w:t>
      </w:r>
    </w:p>
    <w:p w:rsidR="00436C50" w:rsidRPr="0047625B" w:rsidRDefault="00436C50" w:rsidP="00436C50">
      <w:pPr>
        <w:rPr>
          <w:sz w:val="16"/>
          <w:szCs w:val="16"/>
        </w:rPr>
      </w:pPr>
    </w:p>
    <w:p w:rsidR="00436C50" w:rsidRDefault="00436C50" w:rsidP="00436C50">
      <w:pPr>
        <w:numPr>
          <w:ilvl w:val="0"/>
          <w:numId w:val="8"/>
        </w:numPr>
        <w:spacing w:after="0" w:line="240" w:lineRule="auto"/>
      </w:pPr>
      <w:r>
        <w:t>When, in the opinion of the referees, a second violation of the rule occurs, they will charge the coach of the defending team with a Technical Foul and two free throws and possession will be granted to the attacking team.</w:t>
      </w:r>
    </w:p>
    <w:p w:rsidR="00436C50" w:rsidRPr="00D044D9" w:rsidRDefault="00436C50" w:rsidP="00436C50">
      <w:pPr>
        <w:rPr>
          <w:sz w:val="16"/>
          <w:szCs w:val="16"/>
        </w:rPr>
      </w:pPr>
    </w:p>
    <w:p w:rsidR="00436C50" w:rsidRDefault="00436C50" w:rsidP="00436C50">
      <w:pPr>
        <w:numPr>
          <w:ilvl w:val="0"/>
          <w:numId w:val="8"/>
        </w:numPr>
        <w:spacing w:after="0" w:line="240" w:lineRule="auto"/>
      </w:pPr>
      <w:r>
        <w:t>A third violation means a second Technical Foul on the coach of the defending team, resulting in their disqualification from the game, two free throws and possession.</w:t>
      </w:r>
    </w:p>
    <w:p w:rsidR="00436C50" w:rsidRPr="0047625B" w:rsidRDefault="00436C50" w:rsidP="00436C50">
      <w:pPr>
        <w:rPr>
          <w:sz w:val="16"/>
          <w:szCs w:val="16"/>
        </w:rPr>
      </w:pPr>
    </w:p>
    <w:p w:rsidR="00436C50" w:rsidRPr="00436C50" w:rsidRDefault="00436C50" w:rsidP="00436C50">
      <w:pPr>
        <w:rPr>
          <w:b/>
        </w:rPr>
      </w:pPr>
      <w:r>
        <w:rPr>
          <w:b/>
        </w:rPr>
        <w:t>Regular Breaches of the “No Zone Defence” Rule:</w:t>
      </w:r>
    </w:p>
    <w:p w:rsidR="00436C50" w:rsidRPr="00436C50" w:rsidRDefault="00436C50" w:rsidP="00436C50">
      <w:r>
        <w:lastRenderedPageBreak/>
        <w:t xml:space="preserve">Complaints regarding a specific team regularly employing a zone defence will be referred to England Basketball.  Persistent complaints will be referred to the Competitions Committee with the possible consequences being the use of an Observer to oversee a particular team or match and/or the loss of competition points and/or disqualification.  </w:t>
      </w:r>
    </w:p>
    <w:sectPr w:rsidR="00436C50" w:rsidRPr="00436C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50" w:rsidRDefault="00436C50" w:rsidP="00436C50">
      <w:pPr>
        <w:spacing w:after="0" w:line="240" w:lineRule="auto"/>
      </w:pPr>
      <w:r>
        <w:separator/>
      </w:r>
    </w:p>
  </w:endnote>
  <w:endnote w:type="continuationSeparator" w:id="0">
    <w:p w:rsidR="00436C50" w:rsidRDefault="00436C50" w:rsidP="0043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w:altName w:val="Univers LT St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50" w:rsidRDefault="00436C50" w:rsidP="00436C50">
      <w:pPr>
        <w:spacing w:after="0" w:line="240" w:lineRule="auto"/>
      </w:pPr>
      <w:r>
        <w:separator/>
      </w:r>
    </w:p>
  </w:footnote>
  <w:footnote w:type="continuationSeparator" w:id="0">
    <w:p w:rsidR="00436C50" w:rsidRDefault="00436C50" w:rsidP="0043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0" w:rsidRDefault="00BB3D1D">
    <w:pPr>
      <w:pStyle w:val="Header"/>
    </w:pPr>
    <w:r>
      <w:t>UPDATED 7</w:t>
    </w:r>
    <w:r w:rsidR="00436C50">
      <w:t>/10/16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738"/>
    <w:multiLevelType w:val="hybridMultilevel"/>
    <w:tmpl w:val="B678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C5582"/>
    <w:multiLevelType w:val="hybridMultilevel"/>
    <w:tmpl w:val="29B675B0"/>
    <w:lvl w:ilvl="0" w:tplc="4ADC4672">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A42186C"/>
    <w:multiLevelType w:val="hybridMultilevel"/>
    <w:tmpl w:val="53D8DB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4C1038"/>
    <w:multiLevelType w:val="hybridMultilevel"/>
    <w:tmpl w:val="BA3ACF16"/>
    <w:lvl w:ilvl="0" w:tplc="F238064E">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6F64C902" w:tentative="1">
      <w:start w:val="1"/>
      <w:numFmt w:val="bullet"/>
      <w:lvlText w:val=""/>
      <w:lvlJc w:val="left"/>
      <w:pPr>
        <w:ind w:left="2160" w:hanging="360"/>
      </w:pPr>
      <w:rPr>
        <w:rFonts w:ascii="Wingdings" w:hAnsi="Wingdings" w:hint="default"/>
      </w:rPr>
    </w:lvl>
    <w:lvl w:ilvl="3" w:tplc="D2023336" w:tentative="1">
      <w:start w:val="1"/>
      <w:numFmt w:val="bullet"/>
      <w:lvlText w:val=""/>
      <w:lvlJc w:val="left"/>
      <w:pPr>
        <w:ind w:left="2880" w:hanging="360"/>
      </w:pPr>
      <w:rPr>
        <w:rFonts w:ascii="Symbol" w:hAnsi="Symbol" w:hint="default"/>
      </w:rPr>
    </w:lvl>
    <w:lvl w:ilvl="4" w:tplc="16A077FE" w:tentative="1">
      <w:start w:val="1"/>
      <w:numFmt w:val="bullet"/>
      <w:lvlText w:val="o"/>
      <w:lvlJc w:val="left"/>
      <w:pPr>
        <w:ind w:left="3600" w:hanging="360"/>
      </w:pPr>
      <w:rPr>
        <w:rFonts w:ascii="Courier New" w:hAnsi="Courier New" w:cs="Courier New" w:hint="default"/>
      </w:rPr>
    </w:lvl>
    <w:lvl w:ilvl="5" w:tplc="D45ECEAE" w:tentative="1">
      <w:start w:val="1"/>
      <w:numFmt w:val="bullet"/>
      <w:lvlText w:val=""/>
      <w:lvlJc w:val="left"/>
      <w:pPr>
        <w:ind w:left="4320" w:hanging="360"/>
      </w:pPr>
      <w:rPr>
        <w:rFonts w:ascii="Wingdings" w:hAnsi="Wingdings" w:hint="default"/>
      </w:rPr>
    </w:lvl>
    <w:lvl w:ilvl="6" w:tplc="64021312" w:tentative="1">
      <w:start w:val="1"/>
      <w:numFmt w:val="bullet"/>
      <w:lvlText w:val=""/>
      <w:lvlJc w:val="left"/>
      <w:pPr>
        <w:ind w:left="5040" w:hanging="360"/>
      </w:pPr>
      <w:rPr>
        <w:rFonts w:ascii="Symbol" w:hAnsi="Symbol" w:hint="default"/>
      </w:rPr>
    </w:lvl>
    <w:lvl w:ilvl="7" w:tplc="05CA7272" w:tentative="1">
      <w:start w:val="1"/>
      <w:numFmt w:val="bullet"/>
      <w:lvlText w:val="o"/>
      <w:lvlJc w:val="left"/>
      <w:pPr>
        <w:ind w:left="5760" w:hanging="360"/>
      </w:pPr>
      <w:rPr>
        <w:rFonts w:ascii="Courier New" w:hAnsi="Courier New" w:cs="Courier New" w:hint="default"/>
      </w:rPr>
    </w:lvl>
    <w:lvl w:ilvl="8" w:tplc="EFD69C76" w:tentative="1">
      <w:start w:val="1"/>
      <w:numFmt w:val="bullet"/>
      <w:lvlText w:val=""/>
      <w:lvlJc w:val="left"/>
      <w:pPr>
        <w:ind w:left="6480" w:hanging="360"/>
      </w:pPr>
      <w:rPr>
        <w:rFonts w:ascii="Wingdings" w:hAnsi="Wingdings" w:hint="default"/>
      </w:rPr>
    </w:lvl>
  </w:abstractNum>
  <w:abstractNum w:abstractNumId="4" w15:restartNumberingAfterBreak="0">
    <w:nsid w:val="6396310D"/>
    <w:multiLevelType w:val="hybridMultilevel"/>
    <w:tmpl w:val="DC1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85805"/>
    <w:multiLevelType w:val="hybridMultilevel"/>
    <w:tmpl w:val="E882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D54B7"/>
    <w:multiLevelType w:val="hybridMultilevel"/>
    <w:tmpl w:val="8B70CB98"/>
    <w:lvl w:ilvl="0" w:tplc="4ADC4672">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C320741"/>
    <w:multiLevelType w:val="hybridMultilevel"/>
    <w:tmpl w:val="EF623C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94"/>
    <w:rsid w:val="00436C50"/>
    <w:rsid w:val="00A121C2"/>
    <w:rsid w:val="00A51994"/>
    <w:rsid w:val="00B133AF"/>
    <w:rsid w:val="00BB3D1D"/>
    <w:rsid w:val="00F9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5C8FB-7957-4137-8EC8-0FBD019B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994"/>
    <w:pPr>
      <w:autoSpaceDE w:val="0"/>
      <w:autoSpaceDN w:val="0"/>
      <w:adjustRightInd w:val="0"/>
      <w:spacing w:after="0" w:line="240" w:lineRule="auto"/>
    </w:pPr>
    <w:rPr>
      <w:rFonts w:ascii="Univers LT Std" w:eastAsia="Times New Roman" w:hAnsi="Univers LT Std" w:cs="Univers LT Std"/>
      <w:color w:val="000000"/>
      <w:sz w:val="24"/>
      <w:szCs w:val="24"/>
      <w:lang w:val="en-US"/>
    </w:rPr>
  </w:style>
  <w:style w:type="paragraph" w:styleId="Header">
    <w:name w:val="header"/>
    <w:basedOn w:val="Normal"/>
    <w:link w:val="HeaderChar"/>
    <w:uiPriority w:val="99"/>
    <w:unhideWhenUsed/>
    <w:rsid w:val="0043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C50"/>
    <w:rPr>
      <w:rFonts w:ascii="Calibri" w:eastAsia="Calibri" w:hAnsi="Calibri" w:cs="Times New Roman"/>
    </w:rPr>
  </w:style>
  <w:style w:type="paragraph" w:styleId="Footer">
    <w:name w:val="footer"/>
    <w:basedOn w:val="Normal"/>
    <w:link w:val="FooterChar"/>
    <w:uiPriority w:val="99"/>
    <w:unhideWhenUsed/>
    <w:rsid w:val="0043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C50"/>
    <w:rPr>
      <w:rFonts w:ascii="Calibri" w:eastAsia="Calibri" w:hAnsi="Calibri" w:cs="Times New Roman"/>
    </w:rPr>
  </w:style>
  <w:style w:type="paragraph" w:styleId="ListParagraph">
    <w:name w:val="List Paragraph"/>
    <w:basedOn w:val="Normal"/>
    <w:uiPriority w:val="34"/>
    <w:qFormat/>
    <w:rsid w:val="00436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7D6CC5D4</Template>
  <TotalTime>4</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Marys' Menston, a Catholic Voluntary Academy</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 Mallinson</dc:creator>
  <cp:keywords/>
  <dc:description/>
  <cp:lastModifiedBy>Miss N Mallinson</cp:lastModifiedBy>
  <cp:revision>3</cp:revision>
  <dcterms:created xsi:type="dcterms:W3CDTF">2016-10-03T13:25:00Z</dcterms:created>
  <dcterms:modified xsi:type="dcterms:W3CDTF">2016-10-07T09:14:00Z</dcterms:modified>
</cp:coreProperties>
</file>